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 A"/>
      </w:pPr>
    </w:p>
    <w:p>
      <w:pPr>
        <w:pStyle w:val="Text A"/>
      </w:pPr>
    </w:p>
    <w:p>
      <w:pPr>
        <w:pStyle w:val="Název"/>
      </w:pPr>
      <w:r>
        <w:rPr>
          <w:rtl w:val="0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pracovn</w:t>
      </w:r>
      <w:r>
        <w:rPr>
          <w:rtl w:val="0"/>
        </w:rPr>
        <w:t>í</w:t>
      </w:r>
      <w:r>
        <w:rPr>
          <w:rtl w:val="0"/>
        </w:rPr>
        <w:t xml:space="preserve">k </w:t>
      </w:r>
      <w:r>
        <w:rPr>
          <w:rtl w:val="0"/>
        </w:rPr>
        <w:t xml:space="preserve">– </w:t>
      </w:r>
      <w:r>
        <w:rPr>
          <w:rtl w:val="0"/>
        </w:rPr>
        <w:t>perspektivn</w:t>
      </w:r>
      <w:r>
        <w:rPr>
          <w:rtl w:val="0"/>
        </w:rPr>
        <w:t xml:space="preserve">í </w:t>
      </w:r>
      <w:r>
        <w:rPr>
          <w:rtl w:val="0"/>
        </w:rPr>
        <w:t>povol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Text A"/>
      </w:pPr>
    </w:p>
    <w:p>
      <w:pPr>
        <w:pStyle w:val="Text A"/>
        <w:spacing w:line="360" w:lineRule="auto"/>
      </w:pPr>
      <w:r>
        <w:rPr>
          <w:b w:val="1"/>
          <w:bCs w:val="1"/>
          <w:rtl w:val="0"/>
        </w:rPr>
        <w:t>Anotace</w:t>
      </w:r>
      <w:r>
        <w:rPr>
          <w:rtl w:val="0"/>
        </w:rPr>
        <w:t xml:space="preserve"> </w:t>
      </w:r>
    </w:p>
    <w:p>
      <w:pPr>
        <w:pStyle w:val="Text A"/>
        <w:numPr>
          <w:ilvl w:val="0"/>
          <w:numId w:val="2"/>
        </w:numPr>
        <w:spacing w:line="360" w:lineRule="auto"/>
      </w:pPr>
      <w:r>
        <w:rPr>
          <w:rtl w:val="0"/>
        </w:rPr>
        <w:t>Interaktivn</w:t>
      </w:r>
      <w:r>
        <w:rPr>
          <w:rtl w:val="0"/>
        </w:rPr>
        <w:t xml:space="preserve">í </w:t>
      </w:r>
      <w:r>
        <w:rPr>
          <w:rtl w:val="0"/>
        </w:rPr>
        <w:t xml:space="preserve">program pro </w:t>
      </w:r>
      <w:r>
        <w:rPr>
          <w:rtl w:val="0"/>
        </w:rPr>
        <w:t>žá</w:t>
      </w:r>
      <w:r>
        <w:rPr>
          <w:rtl w:val="0"/>
        </w:rPr>
        <w:t>ky Z</w:t>
      </w:r>
      <w:r>
        <w:rPr>
          <w:rtl w:val="0"/>
        </w:rPr>
        <w:t xml:space="preserve">Š </w:t>
      </w:r>
      <w:r>
        <w:rPr>
          <w:rtl w:val="0"/>
        </w:rPr>
        <w:t>na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ma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  <w:lang w:val="fr-FR"/>
        </w:rPr>
        <w:t>í </w:t>
      </w:r>
      <w:r>
        <w:rPr>
          <w:rtl w:val="0"/>
        </w:rPr>
        <w:t>pracovn</w:t>
      </w:r>
      <w:r>
        <w:rPr>
          <w:rtl w:val="0"/>
        </w:rPr>
        <w:t>í</w:t>
      </w:r>
      <w:r>
        <w:rPr>
          <w:rtl w:val="0"/>
        </w:rPr>
        <w:t xml:space="preserve">k </w:t>
      </w:r>
      <w:r>
        <w:rPr>
          <w:rtl w:val="0"/>
        </w:rPr>
        <w:t xml:space="preserve">– </w:t>
      </w:r>
      <w:r>
        <w:rPr>
          <w:rtl w:val="0"/>
        </w:rPr>
        <w:t>perspektivn</w:t>
      </w:r>
      <w:r>
        <w:rPr>
          <w:rtl w:val="0"/>
        </w:rPr>
        <w:t xml:space="preserve">í </w:t>
      </w:r>
      <w:r>
        <w:rPr>
          <w:rtl w:val="0"/>
        </w:rPr>
        <w:t>povol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Text A"/>
        <w:numPr>
          <w:ilvl w:val="0"/>
          <w:numId w:val="2"/>
        </w:numPr>
        <w:spacing w:line="360" w:lineRule="auto"/>
      </w:pP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her a diskuz</w:t>
      </w:r>
      <w:r>
        <w:rPr>
          <w:rtl w:val="0"/>
        </w:rPr>
        <w:t>í žá</w:t>
      </w:r>
      <w:r>
        <w:rPr>
          <w:rtl w:val="0"/>
        </w:rPr>
        <w:t>ci z</w:t>
      </w:r>
      <w:r>
        <w:rPr>
          <w:rtl w:val="0"/>
        </w:rPr>
        <w:t>í</w:t>
      </w:r>
      <w:r>
        <w:rPr>
          <w:rtl w:val="0"/>
        </w:rPr>
        <w:t>skaj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domosti o osobnosti a pr</w:t>
      </w:r>
      <w:r>
        <w:rPr>
          <w:rtl w:val="0"/>
        </w:rPr>
        <w:t>á</w:t>
      </w:r>
      <w:r>
        <w:rPr>
          <w:rtl w:val="0"/>
          <w:lang w:val="it-IT"/>
        </w:rPr>
        <w:t>ci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pracovn</w:t>
      </w:r>
      <w:r>
        <w:rPr>
          <w:rtl w:val="0"/>
        </w:rPr>
        <w:t>í</w:t>
      </w:r>
      <w:r>
        <w:rPr>
          <w:rtl w:val="0"/>
        </w:rPr>
        <w:t xml:space="preserve">ka. </w:t>
      </w:r>
    </w:p>
    <w:p>
      <w:pPr>
        <w:pStyle w:val="Text A"/>
        <w:numPr>
          <w:ilvl w:val="0"/>
          <w:numId w:val="2"/>
        </w:numPr>
        <w:spacing w:line="360" w:lineRule="auto"/>
      </w:pP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čí</w:t>
      </w:r>
      <w:r>
        <w:rPr>
          <w:rtl w:val="0"/>
          <w:lang w:val="pt-PT"/>
        </w:rPr>
        <w:t>m c</w:t>
      </w:r>
      <w:r>
        <w:rPr>
          <w:rtl w:val="0"/>
        </w:rPr>
        <w:t>í</w:t>
      </w:r>
      <w:r>
        <w:rPr>
          <w:rtl w:val="0"/>
        </w:rPr>
        <w:t>lem programu bude prohloubit pov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 žá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o problematice vybran</w:t>
      </w:r>
      <w:r>
        <w:rPr>
          <w:rtl w:val="0"/>
        </w:rPr>
        <w:t>ý</w:t>
      </w:r>
      <w:r>
        <w:rPr>
          <w:rtl w:val="0"/>
        </w:rPr>
        <w:t>ch 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>ý</w:t>
      </w:r>
      <w:r>
        <w:rPr>
          <w:rtl w:val="0"/>
        </w:rPr>
        <w:t xml:space="preserve">ch skupin. </w:t>
      </w:r>
    </w:p>
    <w:p>
      <w:pPr>
        <w:pStyle w:val="Text A"/>
        <w:numPr>
          <w:ilvl w:val="0"/>
          <w:numId w:val="2"/>
        </w:numPr>
        <w:spacing w:line="360" w:lineRule="auto"/>
      </w:pPr>
      <w:r>
        <w:rPr>
          <w:rtl w:val="0"/>
        </w:rPr>
        <w:t>Program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metod kooperativn</w:t>
      </w:r>
      <w:r>
        <w:rPr>
          <w:rtl w:val="0"/>
        </w:rPr>
        <w:t>í</w:t>
      </w:r>
      <w:r>
        <w:rPr>
          <w:rtl w:val="0"/>
        </w:rPr>
        <w:t>ho 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žá</w:t>
      </w:r>
      <w:r>
        <w:rPr>
          <w:rtl w:val="0"/>
        </w:rPr>
        <w:t>ci pracuj</w:t>
      </w:r>
      <w:r>
        <w:rPr>
          <w:rtl w:val="0"/>
        </w:rPr>
        <w:t xml:space="preserve">í </w:t>
      </w:r>
      <w:r>
        <w:rPr>
          <w:rtl w:val="0"/>
        </w:rPr>
        <w:t>ve skupin</w:t>
      </w:r>
      <w:r>
        <w:rPr>
          <w:rtl w:val="0"/>
        </w:rPr>
        <w:t>á</w:t>
      </w:r>
      <w:r>
        <w:rPr>
          <w:rtl w:val="0"/>
        </w:rPr>
        <w:t>ch.</w:t>
      </w:r>
      <w:r>
        <w:rPr>
          <w:rtl w:val="0"/>
        </w:rPr>
        <w:t xml:space="preserve">   </w:t>
      </w:r>
      <w:r>
        <w:rPr>
          <w:rtl w:val="0"/>
          <w:lang w:val="de-DE"/>
        </w:rPr>
        <w:t xml:space="preserve">   </w:t>
      </w:r>
    </w:p>
    <w:p>
      <w:pPr>
        <w:pStyle w:val="Text A"/>
        <w:spacing w:line="360" w:lineRule="auto"/>
      </w:pPr>
    </w:p>
    <w:p>
      <w:pPr>
        <w:pStyle w:val="Text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Informace </w:t>
      </w:r>
    </w:p>
    <w:p>
      <w:pPr>
        <w:pStyle w:val="Text A"/>
        <w:numPr>
          <w:ilvl w:val="0"/>
          <w:numId w:val="2"/>
        </w:numPr>
        <w:suppressAutoHyphens w:val="1"/>
        <w:spacing w:line="360" w:lineRule="auto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lov</w:t>
      </w:r>
      <w:r>
        <w:rPr>
          <w:rtl w:val="0"/>
        </w:rPr>
        <w:t xml:space="preserve">á </w:t>
      </w:r>
      <w:r>
        <w:rPr>
          <w:rtl w:val="0"/>
        </w:rPr>
        <w:t>skupina: 8. a 9. t</w:t>
      </w:r>
      <w:r>
        <w:rPr>
          <w:rtl w:val="0"/>
        </w:rPr>
        <w:t>ří</w:t>
      </w:r>
      <w:r>
        <w:rPr>
          <w:rtl w:val="0"/>
        </w:rPr>
        <w:t>da Z</w:t>
      </w:r>
      <w:r>
        <w:rPr>
          <w:rtl w:val="0"/>
        </w:rPr>
        <w:t>Š  </w:t>
      </w:r>
    </w:p>
    <w:p>
      <w:pPr>
        <w:pStyle w:val="Text A"/>
        <w:numPr>
          <w:ilvl w:val="0"/>
          <w:numId w:val="2"/>
        </w:numPr>
        <w:suppressAutoHyphens w:val="1"/>
        <w:spacing w:line="360" w:lineRule="auto"/>
      </w:pP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 xml:space="preserve">á </w:t>
      </w:r>
      <w:r>
        <w:rPr>
          <w:rtl w:val="0"/>
        </w:rPr>
        <w:t>dotace: 90 min</w:t>
      </w:r>
      <w:r>
        <w:rPr>
          <w:rtl w:val="0"/>
        </w:rPr>
        <w:t> </w:t>
      </w:r>
    </w:p>
    <w:p>
      <w:pPr>
        <w:pStyle w:val="Text A"/>
        <w:numPr>
          <w:ilvl w:val="0"/>
          <w:numId w:val="2"/>
        </w:numPr>
        <w:suppressAutoHyphens w:val="1"/>
        <w:spacing w:line="360" w:lineRule="auto"/>
      </w:pPr>
      <w:r>
        <w:rPr>
          <w:rtl w:val="0"/>
        </w:rPr>
        <w:t xml:space="preserve">Prostor: </w:t>
      </w:r>
      <w:r>
        <w:rPr>
          <w:rtl w:val="0"/>
        </w:rPr>
        <w:t>š</w:t>
      </w:r>
      <w:r>
        <w:rPr>
          <w:rtl w:val="0"/>
          <w:lang w:val="it-IT"/>
        </w:rPr>
        <w:t>kola, p</w:t>
      </w:r>
      <w:r>
        <w:rPr>
          <w:rtl w:val="0"/>
        </w:rPr>
        <w:t>ř</w:t>
      </w:r>
      <w:r>
        <w:rPr>
          <w:rtl w:val="0"/>
        </w:rPr>
        <w:t>ijedeme za v</w:t>
      </w:r>
      <w:r>
        <w:rPr>
          <w:rtl w:val="0"/>
        </w:rPr>
        <w:t>á</w:t>
      </w:r>
      <w:r>
        <w:rPr>
          <w:rtl w:val="0"/>
        </w:rPr>
        <w:t xml:space="preserve">mi </w:t>
      </w:r>
      <w:r>
        <w:rPr>
          <w:rtl w:val="0"/>
        </w:rPr>
        <w:t> </w:t>
      </w:r>
    </w:p>
    <w:p>
      <w:pPr>
        <w:pStyle w:val="Text A"/>
        <w:numPr>
          <w:ilvl w:val="0"/>
          <w:numId w:val="2"/>
        </w:numPr>
        <w:suppressAutoHyphens w:val="1"/>
        <w:spacing w:line="360" w:lineRule="auto"/>
      </w:pPr>
      <w:r>
        <w:rPr>
          <w:rtl w:val="0"/>
        </w:rPr>
        <w:t>Lekto</w:t>
      </w:r>
      <w:r>
        <w:rPr>
          <w:rtl w:val="0"/>
        </w:rPr>
        <w:t>ř</w:t>
      </w:r>
      <w:r>
        <w:rPr>
          <w:rtl w:val="0"/>
        </w:rPr>
        <w:t>i: Mgr. Barbara Kub</w:t>
      </w:r>
      <w:r>
        <w:rPr>
          <w:rtl w:val="0"/>
        </w:rPr>
        <w:t>íč</w:t>
      </w:r>
      <w:r>
        <w:rPr>
          <w:rtl w:val="0"/>
        </w:rPr>
        <w:t>kov</w:t>
      </w:r>
      <w:r>
        <w:rPr>
          <w:rtl w:val="0"/>
        </w:rPr>
        <w:t>á</w:t>
      </w:r>
      <w:r>
        <w:rPr>
          <w:rtl w:val="0"/>
          <w:lang w:val="fr-FR"/>
        </w:rPr>
        <w:t>,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 xml:space="preserve">pracovnice </w:t>
      </w:r>
      <w:r>
        <w:rPr>
          <w:rtl w:val="0"/>
        </w:rPr>
        <w:t>A</w:t>
      </w:r>
      <w:r>
        <w:rPr>
          <w:rtl w:val="0"/>
        </w:rPr>
        <w:t>zylov</w:t>
      </w:r>
      <w:r>
        <w:rPr>
          <w:rtl w:val="0"/>
          <w:lang w:val="fr-FR"/>
        </w:rPr>
        <w:t>é</w:t>
      </w:r>
      <w:r>
        <w:rPr>
          <w:rtl w:val="0"/>
        </w:rPr>
        <w:t>ho domu Jon</w:t>
      </w:r>
      <w:r>
        <w:rPr>
          <w:rtl w:val="0"/>
        </w:rPr>
        <w:t>áš</w:t>
      </w:r>
      <w:r>
        <w:rPr>
          <w:rtl w:val="0"/>
        </w:rPr>
        <w:t xml:space="preserve">; </w:t>
      </w:r>
      <w:r>
        <w:rPr>
          <w:rtl w:val="0"/>
        </w:rPr>
        <w:t>Vendula Vrabc</w:t>
      </w:r>
      <w:r>
        <w:rPr>
          <w:rtl w:val="0"/>
        </w:rPr>
        <w:t>o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tl w:val="0"/>
        </w:rPr>
        <w:t>aktiviza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pracovnice</w:t>
      </w:r>
      <w:r>
        <w:rPr>
          <w:rtl w:val="0"/>
        </w:rPr>
        <w:t xml:space="preserve"> </w:t>
      </w:r>
      <w:r>
        <w:rPr>
          <w:rtl w:val="0"/>
          <w:lang w:val="fr-FR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aktiviza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pro rodiny s</w:t>
      </w:r>
      <w:r>
        <w:rPr>
          <w:rtl w:val="0"/>
          <w:lang w:val="fr-FR"/>
        </w:rPr>
        <w:t> 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tmi</w:t>
      </w:r>
      <w:r>
        <w:rPr>
          <w:rtl w:val="0"/>
        </w:rPr>
        <w:t> </w:t>
      </w:r>
      <w:r>
        <w:rPr>
          <w:rtl w:val="0"/>
        </w:rPr>
        <w:t>Start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  <w:lang w:val="de-DE"/>
        </w:rPr>
        <w:t xml:space="preserve">    </w:t>
      </w:r>
    </w:p>
    <w:p>
      <w:pPr>
        <w:pStyle w:val="Text A"/>
        <w:spacing w:line="360" w:lineRule="auto"/>
      </w:pPr>
    </w:p>
    <w:p>
      <w:pPr>
        <w:pStyle w:val="Text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Harmonogram</w:t>
      </w:r>
    </w:p>
    <w:p>
      <w:pPr>
        <w:pStyle w:val="Text"/>
        <w:numPr>
          <w:ilvl w:val="0"/>
          <w:numId w:val="4"/>
        </w:numPr>
        <w:suppressAutoHyphens w:val="1"/>
        <w:bidi w:val="0"/>
        <w:spacing w:line="360" w:lineRule="auto"/>
        <w:ind w:right="0"/>
        <w:jc w:val="left"/>
        <w:rPr>
          <w:rFonts w:ascii="Helvetica Neue" w:hAnsi="Helvetica Neue" w:hint="default"/>
          <w:sz w:val="22"/>
          <w:szCs w:val="22"/>
          <w:rtl w:val="0"/>
        </w:rPr>
      </w:pPr>
      <w:r>
        <w:rPr>
          <w:rFonts w:ascii="Helvetica Neue" w:hAnsi="Helvetica Neue" w:hint="default"/>
          <w:sz w:val="22"/>
          <w:szCs w:val="22"/>
          <w:rtl w:val="0"/>
        </w:rPr>
        <w:t>Ú</w:t>
      </w:r>
      <w:r>
        <w:rPr>
          <w:rFonts w:ascii="Helvetica Neue" w:hAnsi="Helvetica Neue"/>
          <w:sz w:val="22"/>
          <w:szCs w:val="22"/>
          <w:rtl w:val="0"/>
        </w:rPr>
        <w:t xml:space="preserve">vod </w:t>
      </w:r>
      <w:r>
        <w:rPr>
          <w:rFonts w:ascii="Helvetica Neue" w:hAnsi="Helvetica Neue" w:hint="default"/>
          <w:sz w:val="22"/>
          <w:szCs w:val="22"/>
          <w:rtl w:val="0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p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edstaven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lektor</w:t>
      </w:r>
      <w:r>
        <w:rPr>
          <w:rFonts w:ascii="Helvetica Neue" w:hAnsi="Helvetica Neue" w:hint="default"/>
          <w:sz w:val="22"/>
          <w:szCs w:val="22"/>
          <w:rtl w:val="0"/>
        </w:rPr>
        <w:t xml:space="preserve">ů </w:t>
      </w:r>
      <w:r>
        <w:rPr>
          <w:rFonts w:ascii="Helvetica Neue" w:hAnsi="Helvetica Neue"/>
          <w:sz w:val="22"/>
          <w:szCs w:val="22"/>
          <w:rtl w:val="0"/>
        </w:rPr>
        <w:t>a FCHCL (5 min)</w:t>
      </w:r>
      <w:r>
        <w:rPr>
          <w:rFonts w:ascii="Helvetica Neue" w:hAnsi="Helvetica Neue" w:hint="default"/>
          <w:sz w:val="22"/>
          <w:szCs w:val="22"/>
          <w:rtl w:val="0"/>
        </w:rPr>
        <w:t> </w:t>
      </w:r>
    </w:p>
    <w:p>
      <w:pPr>
        <w:pStyle w:val="Text"/>
        <w:numPr>
          <w:ilvl w:val="0"/>
          <w:numId w:val="4"/>
        </w:numPr>
        <w:suppressAutoHyphens w:val="1"/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Prvn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 xml:space="preserve">blok </w:t>
      </w:r>
      <w:r>
        <w:rPr>
          <w:rFonts w:ascii="Helvetica Neue" w:hAnsi="Helvetica Neue" w:hint="default"/>
          <w:sz w:val="22"/>
          <w:szCs w:val="22"/>
          <w:rtl w:val="0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hra</w:t>
      </w:r>
      <w:r>
        <w:rPr>
          <w:rFonts w:ascii="Helvetica Neue" w:hAnsi="Helvetica Neue"/>
          <w:sz w:val="22"/>
          <w:szCs w:val="22"/>
          <w:rtl w:val="0"/>
        </w:rPr>
        <w:t>, kter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 xml:space="preserve">v </w:t>
      </w:r>
      <w:r>
        <w:rPr>
          <w:rFonts w:ascii="Helvetica Neue" w:hAnsi="Helvetica Neue" w:hint="default"/>
          <w:sz w:val="22"/>
          <w:szCs w:val="22"/>
          <w:rtl w:val="0"/>
        </w:rPr>
        <w:t>žá</w:t>
      </w:r>
      <w:r>
        <w:rPr>
          <w:rFonts w:ascii="Helvetica Neue" w:hAnsi="Helvetica Neue"/>
          <w:sz w:val="22"/>
          <w:szCs w:val="22"/>
          <w:rtl w:val="0"/>
        </w:rPr>
        <w:t>kovi vytvo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 xml:space="preserve"> re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lnou p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edstavu o tom, kdo je soci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ln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pracovn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k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(20 min)</w:t>
      </w:r>
      <w:r>
        <w:rPr>
          <w:rFonts w:ascii="Helvetica Neue" w:hAnsi="Helvetica Neue" w:hint="default"/>
          <w:sz w:val="22"/>
          <w:szCs w:val="22"/>
          <w:rtl w:val="0"/>
        </w:rPr>
        <w:t> </w:t>
      </w:r>
    </w:p>
    <w:p>
      <w:pPr>
        <w:pStyle w:val="Text"/>
        <w:numPr>
          <w:ilvl w:val="0"/>
          <w:numId w:val="4"/>
        </w:numPr>
        <w:suppressAutoHyphens w:val="1"/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Druh</w:t>
      </w:r>
      <w:r>
        <w:rPr>
          <w:rFonts w:ascii="Helvetica Neue" w:hAnsi="Helvetica Neue" w:hint="default"/>
          <w:sz w:val="22"/>
          <w:szCs w:val="22"/>
          <w:rtl w:val="0"/>
        </w:rPr>
        <w:t xml:space="preserve">ý </w:t>
      </w:r>
      <w:r>
        <w:rPr>
          <w:rFonts w:ascii="Helvetica Neue" w:hAnsi="Helvetica Neue"/>
          <w:sz w:val="22"/>
          <w:szCs w:val="22"/>
          <w:rtl w:val="0"/>
        </w:rPr>
        <w:t xml:space="preserve">blok </w:t>
      </w:r>
      <w:r>
        <w:rPr>
          <w:rFonts w:ascii="Helvetica Neue" w:hAnsi="Helvetica Neue" w:hint="default"/>
          <w:sz w:val="22"/>
          <w:szCs w:val="22"/>
          <w:rtl w:val="0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hra</w:t>
      </w:r>
      <w:r>
        <w:rPr>
          <w:rFonts w:ascii="Helvetica Neue" w:hAnsi="Helvetica Neue"/>
          <w:sz w:val="22"/>
          <w:szCs w:val="22"/>
          <w:rtl w:val="0"/>
        </w:rPr>
        <w:t>, kter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prohloub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 xml:space="preserve"> pov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dom</w:t>
      </w:r>
      <w:r>
        <w:rPr>
          <w:rFonts w:ascii="Helvetica Neue" w:hAnsi="Helvetica Neue" w:hint="default"/>
          <w:sz w:val="22"/>
          <w:szCs w:val="22"/>
          <w:rtl w:val="0"/>
        </w:rPr>
        <w:t>í žá</w:t>
      </w:r>
      <w:r>
        <w:rPr>
          <w:rFonts w:ascii="Helvetica Neue" w:hAnsi="Helvetica Neue"/>
          <w:sz w:val="22"/>
          <w:szCs w:val="22"/>
          <w:rtl w:val="0"/>
        </w:rPr>
        <w:t>k</w:t>
      </w:r>
      <w:r>
        <w:rPr>
          <w:rFonts w:ascii="Helvetica Neue" w:hAnsi="Helvetica Neue" w:hint="default"/>
          <w:sz w:val="22"/>
          <w:szCs w:val="22"/>
          <w:rtl w:val="0"/>
        </w:rPr>
        <w:t xml:space="preserve">ů </w:t>
      </w:r>
      <w:r>
        <w:rPr>
          <w:rFonts w:ascii="Helvetica Neue" w:hAnsi="Helvetica Neue"/>
          <w:sz w:val="22"/>
          <w:szCs w:val="22"/>
          <w:rtl w:val="0"/>
        </w:rPr>
        <w:t>o problematice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n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kter</w:t>
      </w:r>
      <w:r>
        <w:rPr>
          <w:rFonts w:ascii="Helvetica Neue" w:hAnsi="Helvetica Neue" w:hint="default"/>
          <w:sz w:val="22"/>
          <w:szCs w:val="22"/>
          <w:rtl w:val="0"/>
        </w:rPr>
        <w:t>ý</w:t>
      </w:r>
      <w:r>
        <w:rPr>
          <w:rFonts w:ascii="Helvetica Neue" w:hAnsi="Helvetica Neue"/>
          <w:sz w:val="22"/>
          <w:szCs w:val="22"/>
          <w:rtl w:val="0"/>
        </w:rPr>
        <w:t>ch c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lov</w:t>
      </w:r>
      <w:r>
        <w:rPr>
          <w:rFonts w:ascii="Helvetica Neue" w:hAnsi="Helvetica Neue" w:hint="default"/>
          <w:sz w:val="22"/>
          <w:szCs w:val="22"/>
          <w:rtl w:val="0"/>
        </w:rPr>
        <w:t>ý</w:t>
      </w:r>
      <w:r>
        <w:rPr>
          <w:rFonts w:ascii="Helvetica Neue" w:hAnsi="Helvetica Neue"/>
          <w:sz w:val="22"/>
          <w:szCs w:val="22"/>
          <w:rtl w:val="0"/>
        </w:rPr>
        <w:t>ch skupin. (3</w:t>
      </w:r>
      <w:r>
        <w:rPr>
          <w:rFonts w:ascii="Helvetica Neue" w:hAnsi="Helvetica Neue"/>
          <w:sz w:val="22"/>
          <w:szCs w:val="22"/>
          <w:rtl w:val="0"/>
        </w:rPr>
        <w:t xml:space="preserve">0 </w:t>
      </w:r>
      <w:r>
        <w:rPr>
          <w:rFonts w:ascii="Helvetica Neue" w:hAnsi="Helvetica Neue"/>
          <w:sz w:val="22"/>
          <w:szCs w:val="22"/>
          <w:rtl w:val="0"/>
        </w:rPr>
        <w:t>min)</w:t>
      </w:r>
      <w:r>
        <w:rPr>
          <w:rFonts w:ascii="Helvetica Neue" w:hAnsi="Helvetica Neue" w:hint="default"/>
          <w:sz w:val="22"/>
          <w:szCs w:val="22"/>
          <w:rtl w:val="0"/>
        </w:rPr>
        <w:t> </w:t>
      </w:r>
    </w:p>
    <w:p>
      <w:pPr>
        <w:pStyle w:val="Text"/>
        <w:numPr>
          <w:ilvl w:val="0"/>
          <w:numId w:val="4"/>
        </w:numPr>
        <w:suppressAutoHyphens w:val="1"/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T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et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 xml:space="preserve">blok </w:t>
      </w:r>
      <w:r>
        <w:rPr>
          <w:rFonts w:ascii="Helvetica Neue" w:hAnsi="Helvetica Neue" w:hint="default"/>
          <w:sz w:val="22"/>
          <w:szCs w:val="22"/>
          <w:rtl w:val="0"/>
        </w:rPr>
        <w:t>–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vypr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v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na t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é</w:t>
      </w:r>
      <w:r>
        <w:rPr>
          <w:rFonts w:ascii="Helvetica Neue" w:hAnsi="Helvetica Neue"/>
          <w:sz w:val="22"/>
          <w:szCs w:val="22"/>
          <w:rtl w:val="0"/>
        </w:rPr>
        <w:t>ma jak se st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fr-FR"/>
        </w:rPr>
        <w:t>t soci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ln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m pracovn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kem</w:t>
      </w:r>
      <w:r>
        <w:rPr>
          <w:rFonts w:ascii="Helvetica Neue" w:hAnsi="Helvetica Neue"/>
          <w:sz w:val="22"/>
          <w:szCs w:val="22"/>
          <w:rtl w:val="0"/>
        </w:rPr>
        <w:t xml:space="preserve"> a o mo</w:t>
      </w:r>
      <w:r>
        <w:rPr>
          <w:rFonts w:ascii="Helvetica Neue" w:hAnsi="Helvetica Neue" w:hint="default"/>
          <w:sz w:val="22"/>
          <w:szCs w:val="22"/>
          <w:rtl w:val="0"/>
        </w:rPr>
        <w:t>ž</w:t>
      </w:r>
      <w:r>
        <w:rPr>
          <w:rFonts w:ascii="Helvetica Neue" w:hAnsi="Helvetica Neue"/>
          <w:sz w:val="22"/>
          <w:szCs w:val="22"/>
          <w:rtl w:val="0"/>
        </w:rPr>
        <w:t>nostech studia</w:t>
      </w:r>
      <w:r>
        <w:rPr>
          <w:rFonts w:ascii="Helvetica Neue" w:hAnsi="Helvetica Neue" w:hint="default"/>
          <w:sz w:val="22"/>
          <w:szCs w:val="22"/>
          <w:rtl w:val="0"/>
        </w:rPr>
        <w:t xml:space="preserve">  </w:t>
      </w:r>
      <w:r>
        <w:rPr>
          <w:rFonts w:ascii="Helvetica Neue" w:hAnsi="Helvetica Neue"/>
          <w:sz w:val="22"/>
          <w:szCs w:val="22"/>
          <w:rtl w:val="0"/>
        </w:rPr>
        <w:t>(10 min)</w:t>
      </w:r>
      <w:r>
        <w:rPr>
          <w:rFonts w:ascii="Helvetica Neue" w:hAnsi="Helvetica Neue" w:hint="default"/>
          <w:sz w:val="22"/>
          <w:szCs w:val="22"/>
          <w:rtl w:val="0"/>
        </w:rPr>
        <w:t> </w:t>
      </w:r>
    </w:p>
    <w:p>
      <w:pPr>
        <w:pStyle w:val="Text"/>
        <w:numPr>
          <w:ilvl w:val="0"/>
          <w:numId w:val="4"/>
        </w:numPr>
        <w:suppressAutoHyphens w:val="1"/>
        <w:bidi w:val="0"/>
        <w:spacing w:line="360" w:lineRule="auto"/>
        <w:ind w:right="0"/>
        <w:jc w:val="left"/>
        <w:rPr>
          <w:rFonts w:ascii="Helvetica Neue" w:hAnsi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>Z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v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 xml:space="preserve">r </w:t>
      </w:r>
      <w:r>
        <w:rPr>
          <w:rFonts w:ascii="Helvetica Neue" w:hAnsi="Helvetica Neue" w:hint="default"/>
          <w:sz w:val="22"/>
          <w:szCs w:val="22"/>
          <w:rtl w:val="0"/>
        </w:rPr>
        <w:t xml:space="preserve">– </w:t>
      </w:r>
      <w:r>
        <w:rPr>
          <w:rFonts w:ascii="Helvetica Neue" w:hAnsi="Helvetica Neue"/>
          <w:sz w:val="22"/>
          <w:szCs w:val="22"/>
          <w:rtl w:val="0"/>
        </w:rPr>
        <w:t>shrnut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 xml:space="preserve">a </w:t>
      </w:r>
      <w:r>
        <w:rPr>
          <w:rFonts w:ascii="Helvetica Neue" w:hAnsi="Helvetica Neue"/>
          <w:sz w:val="22"/>
          <w:szCs w:val="22"/>
          <w:rtl w:val="0"/>
        </w:rPr>
        <w:t>zp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tn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vazb</w:t>
      </w:r>
      <w:r>
        <w:rPr>
          <w:rFonts w:ascii="Helvetica Neue" w:hAnsi="Helvetica Neue"/>
          <w:sz w:val="22"/>
          <w:szCs w:val="22"/>
          <w:rtl w:val="0"/>
        </w:rPr>
        <w:t>a</w:t>
      </w:r>
      <w:r>
        <w:rPr>
          <w:rFonts w:ascii="Helvetica Neue" w:hAnsi="Helvetica Neue"/>
          <w:sz w:val="22"/>
          <w:szCs w:val="22"/>
          <w:rtl w:val="0"/>
          <w:lang w:val="pt-PT"/>
        </w:rPr>
        <w:t xml:space="preserve"> na cel</w:t>
      </w:r>
      <w:r>
        <w:rPr>
          <w:rFonts w:ascii="Helvetica Neue" w:hAnsi="Helvetica Neue" w:hint="default"/>
          <w:sz w:val="22"/>
          <w:szCs w:val="22"/>
          <w:rtl w:val="0"/>
        </w:rPr>
        <w:t xml:space="preserve">ý </w:t>
      </w:r>
      <w:r>
        <w:rPr>
          <w:rFonts w:ascii="Helvetica Neue" w:hAnsi="Helvetica Neue"/>
          <w:sz w:val="22"/>
          <w:szCs w:val="22"/>
          <w:rtl w:val="0"/>
        </w:rPr>
        <w:t>program</w:t>
      </w:r>
      <w:r>
        <w:rPr>
          <w:rFonts w:ascii="Helvetica Neue" w:hAnsi="Helvetica Neue"/>
          <w:sz w:val="22"/>
          <w:szCs w:val="22"/>
          <w:rtl w:val="0"/>
        </w:rPr>
        <w:t xml:space="preserve"> formou diskuze </w:t>
      </w:r>
      <w:r>
        <w:rPr>
          <w:rFonts w:ascii="Helvetica Neue" w:hAnsi="Helvetica Neue"/>
          <w:sz w:val="22"/>
          <w:szCs w:val="22"/>
          <w:rtl w:val="0"/>
        </w:rPr>
        <w:t>(25 min)</w:t>
      </w:r>
      <w:r>
        <w:rPr>
          <w:rFonts w:ascii="Helvetica Neue" w:hAnsi="Helvetica Neue" w:hint="default"/>
          <w:sz w:val="22"/>
          <w:szCs w:val="22"/>
          <w:rtl w:val="0"/>
        </w:rPr>
        <w:t> </w:t>
      </w:r>
    </w:p>
    <w:p>
      <w:pPr>
        <w:pStyle w:val="Text A"/>
        <w:spacing w:line="360" w:lineRule="auto"/>
      </w:pPr>
    </w:p>
    <w:p>
      <w:pPr>
        <w:pStyle w:val="Text A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Rozpo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</w:t>
      </w:r>
    </w:p>
    <w:p>
      <w:pPr>
        <w:pStyle w:val="Text A"/>
        <w:numPr>
          <w:ilvl w:val="0"/>
          <w:numId w:val="2"/>
        </w:numPr>
        <w:spacing w:line="360" w:lineRule="auto"/>
        <w:rPr>
          <w:lang w:val="de-DE"/>
        </w:rPr>
      </w:pPr>
      <w:r>
        <w:rPr>
          <w:rtl w:val="0"/>
          <w:lang w:val="de-DE"/>
        </w:rPr>
        <w:t>2500 K</w:t>
      </w:r>
      <w:r>
        <w:rPr>
          <w:rtl w:val="0"/>
        </w:rPr>
        <w:t>č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12"/>
        <w:tab w:val="clear" w:pos="9020"/>
      </w:tabs>
    </w:pPr>
    <w:r>
      <w:drawing>
        <wp:inline distT="0" distB="0" distL="0" distR="0">
          <wp:extent cx="5756910" cy="656574"/>
          <wp:effectExtent l="0" t="0" r="0" b="0"/>
          <wp:docPr id="1073741825" name="officeArt object" descr="Obecná hlavička do dokumentu FCHC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ecná hlavička do dokumentu FCHCL.png" descr="Obecná hlavička do dokumentu FCHC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032" r="0" b="3032"/>
                  <a:stretch>
                    <a:fillRect/>
                  </a:stretch>
                </pic:blipFill>
                <pic:spPr>
                  <a:xfrm>
                    <a:off x="0" y="0"/>
                    <a:ext cx="5756910" cy="6565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Odrážky"/>
  </w:abstractNum>
  <w:abstractNum w:abstractNumId="3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ázev">
    <w:name w:val="Název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Odrážky">
    <w:name w:val="Odrážk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